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2F6" w:rsidRPr="00E26052" w:rsidRDefault="002C22F6">
      <w:pPr>
        <w:pStyle w:val="ConsPlusTitlePage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26052">
        <w:rPr>
          <w:rFonts w:ascii="Times New Roman" w:hAnsi="Times New Roman" w:cs="Times New Roman"/>
          <w:sz w:val="30"/>
          <w:szCs w:val="30"/>
        </w:rPr>
        <w:t xml:space="preserve">Документ предоставлен </w:t>
      </w:r>
      <w:hyperlink r:id="rId4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КонсультантПлюс</w:t>
        </w:r>
      </w:hyperlink>
      <w:r w:rsidRPr="00E26052">
        <w:rPr>
          <w:rFonts w:ascii="Times New Roman" w:hAnsi="Times New Roman" w:cs="Times New Roman"/>
          <w:sz w:val="30"/>
          <w:szCs w:val="30"/>
        </w:rPr>
        <w:br/>
      </w:r>
    </w:p>
    <w:p w:rsidR="002C22F6" w:rsidRPr="00E26052" w:rsidRDefault="002C22F6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Республики Беларусь 1 сентября 2011 г. N 8/24094</w:t>
      </w:r>
    </w:p>
    <w:p w:rsidR="002C22F6" w:rsidRPr="00E26052" w:rsidRDefault="002C22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БЕЛАРУСЬ</w:t>
      </w: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25 июля 2011 г. N 146</w:t>
      </w: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ОБ УТВЕРЖДЕНИИ ПОЛОЖЕНИЯ О ПОПЕЧИТЕЛЬСКОМ СОВЕТЕ УЧРЕЖДЕНИЯ ОБРАЗОВАНИЯ</w:t>
      </w:r>
    </w:p>
    <w:p w:rsidR="002C22F6" w:rsidRPr="00E26052" w:rsidRDefault="002C22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6" w:history="1">
        <w:r w:rsidRPr="00E26052">
          <w:rPr>
            <w:rFonts w:ascii="Times New Roman" w:hAnsi="Times New Roman" w:cs="Times New Roman"/>
            <w:sz w:val="30"/>
            <w:szCs w:val="30"/>
          </w:rPr>
          <w:t>пункта 5 статьи 25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1. Утвердить прилагаемое </w:t>
      </w:r>
      <w:hyperlink w:anchor="P56" w:history="1">
        <w:r w:rsidRPr="00E26052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о попечительском совете учреждения образования.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2. Настоящее постановление вступает в силу после его официального опубликования.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C22F6" w:rsidRPr="00E260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22F6" w:rsidRPr="00E26052" w:rsidRDefault="002C22F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26052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22F6" w:rsidRPr="00E26052" w:rsidRDefault="002C22F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E26052">
              <w:rPr>
                <w:rFonts w:ascii="Times New Roman" w:hAnsi="Times New Roman" w:cs="Times New Roman"/>
                <w:sz w:val="30"/>
                <w:szCs w:val="30"/>
              </w:rPr>
              <w:t>С.А.Маскевич</w:t>
            </w:r>
          </w:p>
        </w:tc>
      </w:tr>
    </w:tbl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26052" w:rsidRDefault="00E26052" w:rsidP="00E26052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</w:t>
      </w:r>
    </w:p>
    <w:p w:rsidR="002C22F6" w:rsidRPr="00E26052" w:rsidRDefault="002C22F6" w:rsidP="00E26052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E26052" w:rsidRDefault="00E26052" w:rsidP="00E26052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образования</w:t>
      </w:r>
    </w:p>
    <w:p w:rsidR="002C22F6" w:rsidRPr="00E26052" w:rsidRDefault="002C22F6" w:rsidP="00E26052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2C22F6" w:rsidRPr="00E26052" w:rsidRDefault="002C22F6" w:rsidP="00E26052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25.07.2011 N 146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56"/>
      <w:bookmarkEnd w:id="1"/>
      <w:r w:rsidRPr="00E26052">
        <w:rPr>
          <w:rFonts w:ascii="Times New Roman" w:hAnsi="Times New Roman" w:cs="Times New Roman"/>
          <w:sz w:val="30"/>
          <w:szCs w:val="30"/>
        </w:rPr>
        <w:t>ПОЛОЖЕНИЕ</w:t>
      </w: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О ПОПЕЧИТЕЛЬСКОМ СОВЕТЕ УЧРЕЖДЕНИЯ ОБРАЗОВАНИЯ</w:t>
      </w:r>
    </w:p>
    <w:p w:rsidR="002C22F6" w:rsidRPr="00E26052" w:rsidRDefault="002C22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2. Попечительский совет является органом самоуправления учреждения образования и создается с целью оказания содействия в </w:t>
      </w:r>
      <w:r w:rsidRPr="00E26052">
        <w:rPr>
          <w:rFonts w:ascii="Times New Roman" w:hAnsi="Times New Roman" w:cs="Times New Roman"/>
          <w:sz w:val="30"/>
          <w:szCs w:val="30"/>
        </w:rPr>
        <w:lastRenderedPageBreak/>
        <w:t>обеспечении его деятельности и развития.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4. Попечительский совет организует свою работу в соответствии с </w:t>
      </w:r>
      <w:hyperlink r:id="rId9" w:history="1">
        <w:r w:rsidRPr="00E26052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7. Решения попечительского совета носят консультативный и рекомендательный характер.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(часть вторая введена </w:t>
      </w:r>
      <w:hyperlink r:id="rId10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 Задачами деятельности попечительского совета являются: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для обеспечения деятельности учреждения образования;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1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10.2. разработка и реализация планов своей деятельности в интересах учреждения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10.3. содействие в улучшении условий труда педагогических и иных работников учреждения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10.4.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</w:t>
      </w:r>
      <w:r w:rsidRPr="00E26052">
        <w:rPr>
          <w:rFonts w:ascii="Times New Roman" w:hAnsi="Times New Roman" w:cs="Times New Roman"/>
          <w:sz w:val="30"/>
          <w:szCs w:val="30"/>
        </w:rPr>
        <w:lastRenderedPageBreak/>
        <w:t>образования (при его наличии), в том числе на: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2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10.4.1. укрепление материально-технической базы;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10.4.2. совершенствование организации питания обучающихся;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10.4.4. иные цели, не запрещенные законодательством;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10.5. содействие в установлении и развитии международного сотрудничества в сфере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10.6. целевое использование средств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11. Попечительский совет действует на основе принципов: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11.1. добровольности членства;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11.2. равноправия членов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11.3. коллегиальности руководства;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11.4. гласности принимаемых решений.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12. 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3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14. Член попечительского совета имеет право: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14.2. получать информацию, имеющуюся в распоряжении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14.3. участвовать во всех мероприятиях, проводимых попечительским советом.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15. Член попечительского совета обязан: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15.1. выполнять требования настоящего Положения;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15.2. соблюдать положения устава учреждения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15.4. исполнять решения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16. Членство в попечительском совете прекращается: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16.1. по заявлению члена попечительского совета, которое он представляет общему собранию;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16.2. по решению общего собрания в связи с исключением из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16.3. в случае прекращения деятельности попечительского совета.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(пп. 16.3 введен </w:t>
      </w:r>
      <w:hyperlink r:id="rId14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17. При выходе или исключении из членов попечительского совета, </w:t>
      </w:r>
      <w:r w:rsidRPr="00E26052">
        <w:rPr>
          <w:rFonts w:ascii="Times New Roman" w:hAnsi="Times New Roman" w:cs="Times New Roman"/>
          <w:sz w:val="30"/>
          <w:szCs w:val="30"/>
        </w:rPr>
        <w:lastRenderedPageBreak/>
        <w:t>прекращении деятельности попечительского совета добровольные взносы не возвращаются.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5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Общие собрания проводятся по мере необходимости, но не реже одного раза в полугодие.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По инициативе одной трети членов попечительского совета может быть созвано внеочередное общее собрание.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(часть четвертая введена </w:t>
      </w:r>
      <w:hyperlink r:id="rId16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(часть пятая введена </w:t>
      </w:r>
      <w:hyperlink r:id="rId17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Решения принимаются простым большинством присутствующих членов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Решения общего собрания попечительского совета доводятся до сведения всех заинтересованных лиц.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 Председатель попечительского совета в соответствии со своей компетенцией: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20.1. руководит деятельностью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20.2. председательствует на общих собраниях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20.3. обеспечивает выполнение решений общего собрания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20.5. решает иные вопросы, не относящиеся к компетенции общего собрания.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lastRenderedPageBreak/>
        <w:t>21. К компетенции общего собрания попечительского совета относятся: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21.1. принятие решения о членстве в попечительском совете;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21.5.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(пп. 21.5 в ред. </w:t>
      </w:r>
      <w:hyperlink r:id="rId18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 К компетенции членов и (или) инициативных групп попечительского совета относятся: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22.1. подготовка предложений по совершенствованию деятельности учреждения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22.2. выполнение принятых решений с учетом предложений и замечаний членов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22.4. взаимодействие с заинтересованными по достижению целей, предусмотренных уставом учреждения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22.5. рассмотрение иных вопросов, вынесенных на обсуждение общего собрания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23. Секретарь попечительского совета: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23.1. осуществляет организационную работу по подготовке общих собраний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23.2. организует ведение и хранение протоколов общих собраний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24. Денежные средства, направленные в распоряжение попечительского совета, формируются из добровольных перечислений </w:t>
      </w:r>
      <w:r w:rsidRPr="00E26052">
        <w:rPr>
          <w:rFonts w:ascii="Times New Roman" w:hAnsi="Times New Roman" w:cs="Times New Roman"/>
          <w:sz w:val="30"/>
          <w:szCs w:val="30"/>
        </w:rPr>
        <w:lastRenderedPageBreak/>
        <w:t>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(п. 24 в ред. </w:t>
      </w:r>
      <w:hyperlink r:id="rId19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Default="002C22F6">
      <w:pPr>
        <w:pStyle w:val="ConsPlusNormal"/>
        <w:jc w:val="both"/>
      </w:pPr>
    </w:p>
    <w:p w:rsidR="002C22F6" w:rsidRDefault="002C22F6">
      <w:pPr>
        <w:pStyle w:val="ConsPlusNormal"/>
        <w:jc w:val="both"/>
      </w:pPr>
    </w:p>
    <w:p w:rsidR="002C22F6" w:rsidRDefault="002C22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061" w:rsidRDefault="001B4100"/>
    <w:sectPr w:rsidR="003B2061" w:rsidSect="00E260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F6"/>
    <w:rsid w:val="001B4100"/>
    <w:rsid w:val="002C22F6"/>
    <w:rsid w:val="004F7F7D"/>
    <w:rsid w:val="00BC693E"/>
    <w:rsid w:val="00CC1474"/>
    <w:rsid w:val="00E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813F5-C08B-9440-A8A4-DA31100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A7E5E50283AAE52938B5EFC7FEE427357BC710D8874A6A79273A91A4EF2BFDEFBDDB25955B382A1C68D6A19l6lBP" TargetMode="External" /><Relationship Id="rId13" Type="http://schemas.openxmlformats.org/officeDocument/2006/relationships/hyperlink" Target="consultantplus://offline/ref=462A7E5E50283AAE52938B5EFC7FEE427357BC710D8874A6A79273A91A4EF2BFDEFBDDB25955B382A1C68D6A18l6lCP" TargetMode="External" /><Relationship Id="rId18" Type="http://schemas.openxmlformats.org/officeDocument/2006/relationships/hyperlink" Target="consultantplus://offline/ref=462A7E5E50283AAE52938B5EFC7FEE427357BC710D8874A6A79273A91A4EF2BFDEFBDDB25955B382A1C68D6A18l6l7P" TargetMode="External" /><Relationship Id="rId3" Type="http://schemas.openxmlformats.org/officeDocument/2006/relationships/webSettings" Target="webSettings.xml" /><Relationship Id="rId21" Type="http://schemas.openxmlformats.org/officeDocument/2006/relationships/theme" Target="theme/theme1.xml" /><Relationship Id="rId7" Type="http://schemas.openxmlformats.org/officeDocument/2006/relationships/hyperlink" Target="consultantplus://offline/ref=462A7E5E50283AAE52938B5EFC7FEE427357BC710D8874A6A79273A91A4EF2BFDEFBDDB25955B382A1C68D6A19l6lAP" TargetMode="External" /><Relationship Id="rId12" Type="http://schemas.openxmlformats.org/officeDocument/2006/relationships/hyperlink" Target="consultantplus://offline/ref=462A7E5E50283AAE52938B5EFC7FEE427357BC710D8874A6A79273A91A4EF2BFDEFBDDB25955B382A1C68D6A18l6lEP" TargetMode="External" /><Relationship Id="rId17" Type="http://schemas.openxmlformats.org/officeDocument/2006/relationships/hyperlink" Target="consultantplus://offline/ref=462A7E5E50283AAE52938B5EFC7FEE427357BC710D8874A6A79273A91A4EF2BFDEFBDDB25955B382A1C68D6A18l6l8P" TargetMode="External" /><Relationship Id="rId2" Type="http://schemas.openxmlformats.org/officeDocument/2006/relationships/settings" Target="settings.xml" /><Relationship Id="rId16" Type="http://schemas.openxmlformats.org/officeDocument/2006/relationships/hyperlink" Target="consultantplus://offline/ref=462A7E5E50283AAE52938B5EFC7FEE427357BC710D8874A6A79273A91A4EF2BFDEFBDDB25955B382A1C68D6A18l6l8P" TargetMode="External" /><Relationship Id="rId2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462A7E5E50283AAE52938B5EFC7FEE427357BC710D8871ADA69371A91A4EF2BFDEFBDDB25955B382A1C68D6C10l6lEP" TargetMode="External" /><Relationship Id="rId11" Type="http://schemas.openxmlformats.org/officeDocument/2006/relationships/hyperlink" Target="consultantplus://offline/ref=462A7E5E50283AAE52938B5EFC7FEE427357BC710D8874A6A79273A91A4EF2BFDEFBDDB25955B382A1C68D6A19l6l7P" TargetMode="External" /><Relationship Id="rId5" Type="http://schemas.openxmlformats.org/officeDocument/2006/relationships/hyperlink" Target="consultantplus://offline/ref=462A7E5E50283AAE52938B5EFC7FEE427357BC710D8874A6A79273A91A4EF2BFDEFBDDB25955B382A1C68D6A19l6lAP" TargetMode="External" /><Relationship Id="rId15" Type="http://schemas.openxmlformats.org/officeDocument/2006/relationships/hyperlink" Target="consultantplus://offline/ref=462A7E5E50283AAE52938B5EFC7FEE427357BC710D8874A6A79273A91A4EF2BFDEFBDDB25955B382A1C68D6A18l6lBP" TargetMode="External" /><Relationship Id="rId10" Type="http://schemas.openxmlformats.org/officeDocument/2006/relationships/hyperlink" Target="consultantplus://offline/ref=462A7E5E50283AAE52938B5EFC7FEE427357BC710D8874A6A79273A91A4EF2BFDEFBDDB25955B382A1C68D6A19l6l8P" TargetMode="External" /><Relationship Id="rId19" Type="http://schemas.openxmlformats.org/officeDocument/2006/relationships/hyperlink" Target="consultantplus://offline/ref=462A7E5E50283AAE52938B5EFC7FEE427357BC710D8874A6A79273A91A4EF2BFDEFBDDB25955B382A1C68D6A1Bl6lFP" TargetMode="External" /><Relationship Id="rId4" Type="http://schemas.openxmlformats.org/officeDocument/2006/relationships/hyperlink" Target="http://www.consultant.ru" TargetMode="External" /><Relationship Id="rId9" Type="http://schemas.openxmlformats.org/officeDocument/2006/relationships/hyperlink" Target="consultantplus://offline/ref=462A7E5E50283AAE52938B5EFC7FEE427357BC710D8871ADA69371A91A4EF2BFDEFBlDlDP" TargetMode="External" /><Relationship Id="rId14" Type="http://schemas.openxmlformats.org/officeDocument/2006/relationships/hyperlink" Target="consultantplus://offline/ref=462A7E5E50283AAE52938B5EFC7FEE427357BC710D8874A6A79273A91A4EF2BFDEFBDDB25955B382A1C68D6A18l6lDP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Davydenck0.n@yandex.ru</cp:lastModifiedBy>
  <cp:revision>2</cp:revision>
  <dcterms:created xsi:type="dcterms:W3CDTF">2021-02-09T13:05:00Z</dcterms:created>
  <dcterms:modified xsi:type="dcterms:W3CDTF">2021-02-09T13:05:00Z</dcterms:modified>
</cp:coreProperties>
</file>